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CF1CE" w14:textId="77777777" w:rsidR="001D329B" w:rsidRDefault="001D329B" w:rsidP="001D329B">
      <w:pPr>
        <w:tabs>
          <w:tab w:val="left" w:pos="5660"/>
        </w:tabs>
        <w:spacing w:after="0" w:line="240" w:lineRule="auto"/>
        <w:ind w:right="-525"/>
        <w:rPr>
          <w:color w:val="92D050"/>
          <w:kern w:val="0"/>
          <w14:ligatures w14:val="none"/>
        </w:rPr>
      </w:pPr>
      <w:r>
        <w:rPr>
          <w:noProof/>
          <w:color w:val="92D050"/>
          <w:kern w:val="0"/>
          <w:sz w:val="24"/>
          <w:szCs w:val="24"/>
          <w14:ligatures w14:val="none"/>
        </w:rPr>
        <w:drawing>
          <wp:inline distT="0" distB="0" distL="0" distR="0" wp14:anchorId="56B53198" wp14:editId="003C722F">
            <wp:extent cx="3596640" cy="784860"/>
            <wp:effectExtent l="0" t="0" r="3810" b="0"/>
            <wp:docPr id="11532598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96640" cy="784860"/>
                    </a:xfrm>
                    <a:prstGeom prst="rect">
                      <a:avLst/>
                    </a:prstGeom>
                    <a:noFill/>
                    <a:ln>
                      <a:noFill/>
                    </a:ln>
                  </pic:spPr>
                </pic:pic>
              </a:graphicData>
            </a:graphic>
          </wp:inline>
        </w:drawing>
      </w:r>
    </w:p>
    <w:p w14:paraId="00E89095" w14:textId="77777777" w:rsidR="00C53673" w:rsidRDefault="00C53673"/>
    <w:p w14:paraId="57A26723" w14:textId="4DBDEC25" w:rsidR="001D329B" w:rsidRDefault="001D329B" w:rsidP="001D329B">
      <w:pPr>
        <w:spacing w:after="0"/>
      </w:pPr>
      <w:r>
        <w:t xml:space="preserve">p.A.: </w:t>
      </w:r>
      <w:proofErr w:type="spellStart"/>
      <w:r>
        <w:t>Stoossstrasse</w:t>
      </w:r>
      <w:proofErr w:type="spellEnd"/>
      <w:r>
        <w:t xml:space="preserve"> 10</w:t>
      </w:r>
    </w:p>
    <w:p w14:paraId="1B6ECDD3" w14:textId="4DE9A0AA" w:rsidR="001D329B" w:rsidRDefault="001D329B" w:rsidP="001D329B">
      <w:pPr>
        <w:spacing w:after="0"/>
      </w:pPr>
      <w:r>
        <w:t>3008 Bern</w:t>
      </w:r>
    </w:p>
    <w:p w14:paraId="31B6B1D2" w14:textId="77777777" w:rsidR="001D329B" w:rsidRDefault="001D329B" w:rsidP="001D329B">
      <w:pPr>
        <w:spacing w:after="0"/>
      </w:pPr>
    </w:p>
    <w:p w14:paraId="068C85A1" w14:textId="77777777" w:rsidR="001D329B" w:rsidRDefault="001D329B" w:rsidP="001D329B">
      <w:pPr>
        <w:spacing w:after="0"/>
      </w:pPr>
    </w:p>
    <w:p w14:paraId="0D27A0DF" w14:textId="115786FE" w:rsidR="001D329B" w:rsidRDefault="001D329B" w:rsidP="001D329B">
      <w:pPr>
        <w:spacing w:after="0"/>
      </w:pPr>
      <w:r>
        <w:t>Stadt Bern</w:t>
      </w:r>
    </w:p>
    <w:p w14:paraId="3D26CDEB" w14:textId="0A8BCC21" w:rsidR="001D329B" w:rsidRDefault="001D329B" w:rsidP="001D329B">
      <w:pPr>
        <w:spacing w:after="0"/>
      </w:pPr>
      <w:r>
        <w:t>Direktion Tiefbau, Verkehr und Stadtgrün</w:t>
      </w:r>
    </w:p>
    <w:p w14:paraId="3FB28BEC" w14:textId="0B339360" w:rsidR="001D329B" w:rsidRDefault="001D329B" w:rsidP="001D329B">
      <w:pPr>
        <w:spacing w:after="0"/>
      </w:pPr>
      <w:r>
        <w:t>Verkehrsplanung</w:t>
      </w:r>
    </w:p>
    <w:p w14:paraId="04380303" w14:textId="17490970" w:rsidR="001D329B" w:rsidRDefault="001D329B" w:rsidP="001D329B">
      <w:pPr>
        <w:spacing w:after="0"/>
      </w:pPr>
      <w:r>
        <w:t>Predigergasse 12</w:t>
      </w:r>
    </w:p>
    <w:p w14:paraId="43F9CE38" w14:textId="73FEC702" w:rsidR="001D329B" w:rsidRDefault="001D329B" w:rsidP="001D329B">
      <w:pPr>
        <w:spacing w:after="0"/>
      </w:pPr>
      <w:r>
        <w:t>3011 Bern</w:t>
      </w:r>
    </w:p>
    <w:p w14:paraId="0A347A63" w14:textId="77777777" w:rsidR="001D329B" w:rsidRDefault="001D329B" w:rsidP="001D329B">
      <w:pPr>
        <w:spacing w:after="0"/>
      </w:pPr>
    </w:p>
    <w:p w14:paraId="53F655FC" w14:textId="57D8D82C" w:rsidR="001D329B" w:rsidRDefault="001D329B" w:rsidP="001D329B">
      <w:pPr>
        <w:spacing w:after="0"/>
      </w:pPr>
      <w:r>
        <w:t xml:space="preserve">Bern, </w:t>
      </w:r>
      <w:r w:rsidR="00515316">
        <w:t>18. April 2026</w:t>
      </w:r>
    </w:p>
    <w:p w14:paraId="377A2529" w14:textId="77777777" w:rsidR="001D329B" w:rsidRDefault="001D329B" w:rsidP="001D329B">
      <w:pPr>
        <w:spacing w:after="0"/>
      </w:pPr>
    </w:p>
    <w:p w14:paraId="16551B01" w14:textId="230EB009" w:rsidR="001D329B" w:rsidRDefault="001D329B" w:rsidP="001D329B">
      <w:pPr>
        <w:spacing w:after="0"/>
        <w:rPr>
          <w:b/>
          <w:bCs/>
          <w:sz w:val="24"/>
          <w:szCs w:val="24"/>
          <w:u w:val="single"/>
        </w:rPr>
      </w:pPr>
      <w:r w:rsidRPr="001D329B">
        <w:rPr>
          <w:b/>
          <w:bCs/>
          <w:sz w:val="24"/>
          <w:szCs w:val="24"/>
          <w:u w:val="single"/>
        </w:rPr>
        <w:t>Vernehmlassung zur neuen Parkkarten-Verordnung</w:t>
      </w:r>
    </w:p>
    <w:p w14:paraId="0DB58D62" w14:textId="77777777" w:rsidR="001D329B" w:rsidRDefault="001D329B" w:rsidP="001D329B">
      <w:pPr>
        <w:spacing w:after="0"/>
        <w:rPr>
          <w:b/>
          <w:bCs/>
          <w:sz w:val="24"/>
          <w:szCs w:val="24"/>
          <w:u w:val="single"/>
        </w:rPr>
      </w:pPr>
    </w:p>
    <w:p w14:paraId="076B9EC4" w14:textId="1C39F104" w:rsidR="001D329B" w:rsidRPr="001D329B" w:rsidRDefault="001D329B" w:rsidP="001D329B">
      <w:pPr>
        <w:spacing w:after="0"/>
      </w:pPr>
      <w:r w:rsidRPr="001D329B">
        <w:t>Sehr geehrte Damen und Herren</w:t>
      </w:r>
    </w:p>
    <w:p w14:paraId="27C3D09E" w14:textId="77777777" w:rsidR="001D329B" w:rsidRPr="001D329B" w:rsidRDefault="001D329B" w:rsidP="001D329B">
      <w:pPr>
        <w:spacing w:after="0"/>
      </w:pPr>
    </w:p>
    <w:p w14:paraId="2CBC47EB" w14:textId="2947BA5B" w:rsidR="00BA03AB" w:rsidRDefault="001D329B" w:rsidP="001D329B">
      <w:pPr>
        <w:spacing w:after="0"/>
      </w:pPr>
      <w:r>
        <w:t xml:space="preserve">Wir danken für die Möglichkeit, zum Entwurf der neuen Parkkarten-Verordnung Stellung nehmen zu können. </w:t>
      </w:r>
      <w:r w:rsidR="00BA03AB">
        <w:t>Einigen Revisionspunkten könnten wir an und für sich zustimmen, jedoch haben wir grundsätzliche Bedenken</w:t>
      </w:r>
      <w:r w:rsidR="00515316">
        <w:t>, mit Blick auf spezielle Verhältnisse in unseren Quartieren.</w:t>
      </w:r>
    </w:p>
    <w:p w14:paraId="5F351389" w14:textId="77777777" w:rsidR="00727DF9" w:rsidRDefault="00727DF9" w:rsidP="001D329B">
      <w:pPr>
        <w:spacing w:after="0"/>
      </w:pPr>
    </w:p>
    <w:p w14:paraId="0A543835" w14:textId="48B918D6" w:rsidR="00727DF9" w:rsidRDefault="00727DF9" w:rsidP="001D329B">
      <w:pPr>
        <w:spacing w:after="0"/>
      </w:pPr>
      <w:r>
        <w:t>Dabei stellen wir die Stossrichtung der städtischen Verkehrspolitik nicht in Frage. Die Reduktion des MIV</w:t>
      </w:r>
      <w:r w:rsidR="00684934">
        <w:t xml:space="preserve"> in die Innenstadt finden wir richtig. Entsiegelungen als Anpassungsmassnahme gegen die Klimaerwärmung begrüssen wir ebenso. Und wir wollen in unseren Wohnquartieren auch keine Berufspendler, die dort nach Parkplätzen suchen. Wo drückt uns also der Schuh?</w:t>
      </w:r>
    </w:p>
    <w:p w14:paraId="3325AADA" w14:textId="77777777" w:rsidR="00684934" w:rsidRDefault="00684934" w:rsidP="001D329B">
      <w:pPr>
        <w:spacing w:after="0"/>
      </w:pPr>
    </w:p>
    <w:p w14:paraId="16C49EBB" w14:textId="77777777" w:rsidR="00AD2E65" w:rsidRDefault="001D329B" w:rsidP="00AD2E65">
      <w:pPr>
        <w:spacing w:after="0"/>
      </w:pPr>
      <w:r>
        <w:t xml:space="preserve">Kernpunkt dieser </w:t>
      </w:r>
      <w:r w:rsidR="00BA03AB">
        <w:t>Revision</w:t>
      </w:r>
      <w:r>
        <w:t xml:space="preserve"> ist gemäss Medienmitteilung, dass künftig nur noch eine Parkkarte erhalten soll, wer keinen privaten Parkplatz zur Verfügung hat.</w:t>
      </w:r>
      <w:r w:rsidR="00BA03AB">
        <w:t xml:space="preserve"> </w:t>
      </w:r>
      <w:r>
        <w:t xml:space="preserve">Genau das ist in einigen Quartieren unseres Betreuungsgebietes </w:t>
      </w:r>
      <w:r w:rsidR="00BA03AB">
        <w:t xml:space="preserve">– es liegt </w:t>
      </w:r>
      <w:r>
        <w:t xml:space="preserve">zwischen </w:t>
      </w:r>
      <w:r w:rsidR="00BA03AB">
        <w:t xml:space="preserve">dem </w:t>
      </w:r>
      <w:r>
        <w:t xml:space="preserve">Autobahn-Viadukt, </w:t>
      </w:r>
      <w:r w:rsidR="00BA03AB">
        <w:t xml:space="preserve">dem </w:t>
      </w:r>
      <w:r>
        <w:t xml:space="preserve">Inselareal und </w:t>
      </w:r>
      <w:r w:rsidR="00BA03AB">
        <w:t xml:space="preserve">der </w:t>
      </w:r>
      <w:proofErr w:type="spellStart"/>
      <w:r>
        <w:t>Schwarzenburgstrasse</w:t>
      </w:r>
      <w:proofErr w:type="spellEnd"/>
      <w:r>
        <w:t xml:space="preserve"> </w:t>
      </w:r>
      <w:r w:rsidR="00BA03AB">
        <w:t xml:space="preserve">– für sehr viele Anwohnende der Fall. </w:t>
      </w:r>
      <w:r w:rsidR="00AD2E65">
        <w:t>Auch hier wohnen Menschen, die aus beruflichen oder anderen Gründen auf ein Auto angewiesen sind.</w:t>
      </w:r>
    </w:p>
    <w:p w14:paraId="5ABCA1D6" w14:textId="77777777" w:rsidR="00727DF9" w:rsidRDefault="00727DF9" w:rsidP="001D329B">
      <w:pPr>
        <w:spacing w:after="0"/>
      </w:pPr>
    </w:p>
    <w:p w14:paraId="3CDC1E2C" w14:textId="5A7A0953" w:rsidR="00727DF9" w:rsidRDefault="00BA03AB" w:rsidP="001D329B">
      <w:pPr>
        <w:spacing w:after="0"/>
      </w:pPr>
      <w:r>
        <w:t xml:space="preserve">Die Eisenbahner-Siedlung im Weissensteinquartier wurde vor rund 100 Jahren geplant und gebaut. Niemand hat damals an Garagen und Abstellplätze für Fahrzeuge gedacht. Wer dort wohnt, ist darauf angewiesen, dass er/sie das Auto auf öffentlichem Grund abstellen kann. </w:t>
      </w:r>
      <w:r w:rsidR="00727DF9">
        <w:t xml:space="preserve">Praktisch gleich präsentiert sich die Lage in der Siedlung zwischen der Schlossstrasse und der Weissensteinstrasse und – wenn auch etwas weniger ausgeprägt – im </w:t>
      </w:r>
      <w:proofErr w:type="spellStart"/>
      <w:r w:rsidR="00727DF9">
        <w:t>Fischermätteliquartier</w:t>
      </w:r>
      <w:proofErr w:type="spellEnd"/>
      <w:r w:rsidR="00727DF9">
        <w:t xml:space="preserve"> und im Mattenhofquartier.</w:t>
      </w:r>
      <w:r w:rsidR="00E85A50">
        <w:t xml:space="preserve"> </w:t>
      </w:r>
    </w:p>
    <w:p w14:paraId="6CF36A87" w14:textId="77777777" w:rsidR="00727DF9" w:rsidRDefault="00727DF9" w:rsidP="001D329B">
      <w:pPr>
        <w:spacing w:after="0"/>
      </w:pPr>
    </w:p>
    <w:p w14:paraId="5764DB40" w14:textId="3FC5108C" w:rsidR="00AB1E24" w:rsidRDefault="00727DF9" w:rsidP="001D329B">
      <w:pPr>
        <w:spacing w:after="0"/>
      </w:pPr>
      <w:r>
        <w:t xml:space="preserve">In diesen Quartieren werden aber schon Parkplätze abgebaut im Zusammenhang mit Standplätzen für Abfallcontainer und </w:t>
      </w:r>
      <w:proofErr w:type="spellStart"/>
      <w:r>
        <w:t>Publibike</w:t>
      </w:r>
      <w:proofErr w:type="spellEnd"/>
      <w:r>
        <w:t>-Stationen sowie</w:t>
      </w:r>
      <w:r w:rsidR="00684934">
        <w:t xml:space="preserve"> breiteren Feuerwehr- und Entsorgungsfahrzeugen. Es erträgt da keinen weiteren Abbau mehr. Das Ziel des Gemeinderates, die Parkierung vom öffentlichen in den privaten Raum zu verlagern, ist gesamtstädtisch gesehen richtig, lokal </w:t>
      </w:r>
      <w:r w:rsidR="00AB1E24">
        <w:t xml:space="preserve">– in den oben genannten Quartieren - </w:t>
      </w:r>
      <w:r w:rsidR="00684934">
        <w:t xml:space="preserve">aber problematisch </w:t>
      </w:r>
      <w:r w:rsidR="00AB1E24">
        <w:t>oder gar</w:t>
      </w:r>
      <w:r w:rsidR="00684934">
        <w:t xml:space="preserve"> unmöglich!</w:t>
      </w:r>
    </w:p>
    <w:p w14:paraId="3F15FB56" w14:textId="5BA84DA1" w:rsidR="00AB1E24" w:rsidRDefault="00AB1E24" w:rsidP="001D329B">
      <w:pPr>
        <w:spacing w:after="0"/>
      </w:pPr>
      <w:r>
        <w:lastRenderedPageBreak/>
        <w:t>Zu den einzelnen Revisionspunkten</w:t>
      </w:r>
      <w:r w:rsidR="00E85A50">
        <w:t xml:space="preserve"> äussern wir uns wie folgt</w:t>
      </w:r>
      <w:r>
        <w:t>:</w:t>
      </w:r>
    </w:p>
    <w:p w14:paraId="50AF9D05" w14:textId="77777777" w:rsidR="00AB1E24" w:rsidRDefault="00AB1E24" w:rsidP="001D329B">
      <w:pPr>
        <w:spacing w:after="0"/>
      </w:pPr>
    </w:p>
    <w:p w14:paraId="32B31537" w14:textId="77777777" w:rsidR="00E85A50" w:rsidRDefault="00AB1E24" w:rsidP="001D329B">
      <w:pPr>
        <w:spacing w:after="0"/>
        <w:rPr>
          <w:b/>
          <w:bCs/>
        </w:rPr>
      </w:pPr>
      <w:r w:rsidRPr="00AB1E24">
        <w:rPr>
          <w:b/>
          <w:bCs/>
        </w:rPr>
        <w:t xml:space="preserve">Keine Parkkarte mehr für Leute, die eine private </w:t>
      </w:r>
      <w:proofErr w:type="spellStart"/>
      <w:r w:rsidRPr="00AB1E24">
        <w:rPr>
          <w:b/>
          <w:bCs/>
        </w:rPr>
        <w:t>Parkiermöglichkeit</w:t>
      </w:r>
      <w:proofErr w:type="spellEnd"/>
      <w:r w:rsidRPr="00AB1E24">
        <w:rPr>
          <w:b/>
          <w:bCs/>
        </w:rPr>
        <w:t xml:space="preserve"> hätten.</w:t>
      </w:r>
      <w:r>
        <w:rPr>
          <w:b/>
          <w:bCs/>
        </w:rPr>
        <w:t xml:space="preserve"> </w:t>
      </w:r>
    </w:p>
    <w:p w14:paraId="0641BAC5" w14:textId="383985A2" w:rsidR="00E85A50" w:rsidRDefault="00E85A50" w:rsidP="001D329B">
      <w:pPr>
        <w:spacing w:after="0"/>
      </w:pPr>
      <w:r>
        <w:t>Da wäre nach unserer Ansicht zu unterscheiden:</w:t>
      </w:r>
    </w:p>
    <w:p w14:paraId="1B6EEC7A" w14:textId="3D516065" w:rsidR="00AB1E24" w:rsidRDefault="00AB1E24" w:rsidP="00E85A50">
      <w:pPr>
        <w:pStyle w:val="Listenabsatz"/>
        <w:numPr>
          <w:ilvl w:val="0"/>
          <w:numId w:val="1"/>
        </w:numPr>
        <w:spacing w:after="0"/>
        <w:ind w:left="360"/>
      </w:pPr>
      <w:r>
        <w:t xml:space="preserve">Wenn jemand einen Garagenplatz </w:t>
      </w:r>
      <w:r w:rsidRPr="00E85A50">
        <w:rPr>
          <w:b/>
          <w:bCs/>
        </w:rPr>
        <w:t xml:space="preserve">besitzt, </w:t>
      </w:r>
      <w:r>
        <w:t xml:space="preserve">diesen teuer vermietet und für </w:t>
      </w:r>
      <w:r w:rsidR="00515316">
        <w:t>das</w:t>
      </w:r>
      <w:r>
        <w:t xml:space="preserve"> eigene Fahrzeug eine Parkkarte will, dann ist das in der Tat stossend. Wir fragen uns allerdings</w:t>
      </w:r>
      <w:r w:rsidR="00E85A50">
        <w:t>, wie häufig das</w:t>
      </w:r>
      <w:r>
        <w:t xml:space="preserve"> vorkommt. Wer sein</w:t>
      </w:r>
      <w:r w:rsidR="00515316">
        <w:t>/ihr</w:t>
      </w:r>
      <w:r>
        <w:t xml:space="preserve"> Fahrzeug draussen abstellt, hat das </w:t>
      </w:r>
      <w:r w:rsidR="00E85A50">
        <w:t>Risiko von Hagel- und Marderschäden.</w:t>
      </w:r>
    </w:p>
    <w:p w14:paraId="63B84639" w14:textId="724AAF3D" w:rsidR="00E85A50" w:rsidRDefault="00E85A50" w:rsidP="00E85A50">
      <w:pPr>
        <w:pStyle w:val="Listenabsatz"/>
        <w:numPr>
          <w:ilvl w:val="0"/>
          <w:numId w:val="1"/>
        </w:numPr>
        <w:spacing w:after="0"/>
        <w:ind w:left="360"/>
      </w:pPr>
      <w:r>
        <w:t xml:space="preserve">Häufiger dürfte sein, dass jemand einen Einstellplatz </w:t>
      </w:r>
      <w:r w:rsidRPr="00E85A50">
        <w:rPr>
          <w:b/>
          <w:bCs/>
        </w:rPr>
        <w:t>teuer mieten</w:t>
      </w:r>
      <w:r>
        <w:t xml:space="preserve"> muss und deshalb die Parkkarte vorzieht. Für Menschen mit knappem Budget dürfte die Differenz ins Gewicht fallen.</w:t>
      </w:r>
    </w:p>
    <w:p w14:paraId="51038D61" w14:textId="77777777" w:rsidR="00E85A50" w:rsidRDefault="00E85A50" w:rsidP="00E85A50">
      <w:pPr>
        <w:spacing w:after="0"/>
      </w:pPr>
    </w:p>
    <w:p w14:paraId="2E126DCC" w14:textId="144E626D" w:rsidR="00E85A50" w:rsidRDefault="00E85A50" w:rsidP="00E85A50">
      <w:pPr>
        <w:spacing w:after="0"/>
        <w:rPr>
          <w:b/>
          <w:bCs/>
        </w:rPr>
      </w:pPr>
      <w:r w:rsidRPr="00E85A50">
        <w:rPr>
          <w:b/>
          <w:bCs/>
        </w:rPr>
        <w:t>Nur noch eine Parkkarte pro natürliche Person.</w:t>
      </w:r>
    </w:p>
    <w:p w14:paraId="3052D309" w14:textId="10E3EBB5" w:rsidR="00E85A50" w:rsidRDefault="00E85A50" w:rsidP="00E85A50">
      <w:pPr>
        <w:spacing w:after="0"/>
      </w:pPr>
      <w:r>
        <w:t>Damit sind wir einverstanden.</w:t>
      </w:r>
    </w:p>
    <w:p w14:paraId="40431CBB" w14:textId="77777777" w:rsidR="00E85A50" w:rsidRDefault="00E85A50" w:rsidP="00E85A50">
      <w:pPr>
        <w:spacing w:after="0"/>
      </w:pPr>
    </w:p>
    <w:p w14:paraId="70CD81D4" w14:textId="4129139E" w:rsidR="00E85A50" w:rsidRDefault="00E85A50" w:rsidP="00E85A50">
      <w:pPr>
        <w:spacing w:after="0"/>
        <w:rPr>
          <w:b/>
          <w:bCs/>
        </w:rPr>
      </w:pPr>
      <w:r w:rsidRPr="00E85A50">
        <w:rPr>
          <w:b/>
          <w:bCs/>
        </w:rPr>
        <w:t>Keine Parkkarte mehr für Wohnmobile und dergleichen.</w:t>
      </w:r>
    </w:p>
    <w:p w14:paraId="0A30A86B" w14:textId="63C45E26" w:rsidR="00E85A50" w:rsidRDefault="00E85A50" w:rsidP="00E85A50">
      <w:pPr>
        <w:spacing w:after="0"/>
      </w:pPr>
      <w:r>
        <w:t>Auch damit sind wir einverstanden.</w:t>
      </w:r>
    </w:p>
    <w:p w14:paraId="23DE042F" w14:textId="77777777" w:rsidR="00E85A50" w:rsidRDefault="00E85A50" w:rsidP="00E85A50">
      <w:pPr>
        <w:spacing w:after="0"/>
      </w:pPr>
    </w:p>
    <w:p w14:paraId="6DDE1BDB" w14:textId="31EB8A04" w:rsidR="00E85A50" w:rsidRDefault="00E85A50" w:rsidP="00E85A50">
      <w:pPr>
        <w:spacing w:after="0"/>
      </w:pPr>
      <w:r>
        <w:t xml:space="preserve">Wir bitten Sie, unseren Bedenken Rechnung zu tragen und Parkplätze in den genannten Quartieren nur noch </w:t>
      </w:r>
      <w:r w:rsidR="003807A5">
        <w:t xml:space="preserve">mit </w:t>
      </w:r>
      <w:r>
        <w:t xml:space="preserve">grösster </w:t>
      </w:r>
      <w:r w:rsidR="00AD2E65">
        <w:t>Zurückhaltung abzubauen, etwa wenn lokal ein klares Überangebot nachgewiesen werden kann.</w:t>
      </w:r>
    </w:p>
    <w:p w14:paraId="7FFABAF5" w14:textId="77777777" w:rsidR="00AD2E65" w:rsidRDefault="00AD2E65" w:rsidP="00E85A50">
      <w:pPr>
        <w:spacing w:after="0"/>
      </w:pPr>
    </w:p>
    <w:p w14:paraId="399C1217" w14:textId="79CBC348" w:rsidR="00AD2E65" w:rsidRDefault="00AD2E65" w:rsidP="00E85A50">
      <w:pPr>
        <w:spacing w:after="0"/>
      </w:pPr>
      <w:r>
        <w:t>Freundliche Grüsse</w:t>
      </w:r>
    </w:p>
    <w:p w14:paraId="0771BAF7" w14:textId="77777777" w:rsidR="00AD2E65" w:rsidRDefault="00AD2E65" w:rsidP="00E85A50">
      <w:pPr>
        <w:spacing w:after="0"/>
      </w:pPr>
    </w:p>
    <w:p w14:paraId="6FA981EB" w14:textId="77777777" w:rsidR="00AD2E65" w:rsidRDefault="00AD2E65" w:rsidP="00E85A50">
      <w:pPr>
        <w:spacing w:after="0"/>
      </w:pPr>
    </w:p>
    <w:p w14:paraId="30BA18E1" w14:textId="77777777" w:rsidR="00AD2E65" w:rsidRDefault="00AD2E65" w:rsidP="00E85A50">
      <w:pPr>
        <w:spacing w:after="0"/>
      </w:pPr>
    </w:p>
    <w:p w14:paraId="72E41EE0" w14:textId="4773271F" w:rsidR="00AD2E65" w:rsidRDefault="00AD2E65" w:rsidP="00E85A50">
      <w:pPr>
        <w:spacing w:after="0"/>
      </w:pPr>
      <w:r>
        <w:t>Thomas Accola</w:t>
      </w:r>
    </w:p>
    <w:p w14:paraId="3F271CDE" w14:textId="15B254B4" w:rsidR="00AD2E65" w:rsidRDefault="00AD2E65" w:rsidP="00E85A50">
      <w:pPr>
        <w:spacing w:after="0"/>
      </w:pPr>
      <w:r>
        <w:t>Präsident Quartierverein Holligen-Fischermätteli</w:t>
      </w:r>
    </w:p>
    <w:p w14:paraId="3983822F" w14:textId="77777777" w:rsidR="00AD2E65" w:rsidRDefault="00AD2E65" w:rsidP="00E85A50">
      <w:pPr>
        <w:spacing w:after="0"/>
      </w:pPr>
    </w:p>
    <w:p w14:paraId="1FED662B" w14:textId="77777777" w:rsidR="00AD2E65" w:rsidRDefault="00AD2E65" w:rsidP="00E85A50">
      <w:pPr>
        <w:spacing w:after="0"/>
      </w:pPr>
    </w:p>
    <w:p w14:paraId="3AF937F1" w14:textId="77777777" w:rsidR="00AD2E65" w:rsidRDefault="00AD2E65" w:rsidP="00E85A50">
      <w:pPr>
        <w:spacing w:after="0"/>
      </w:pPr>
    </w:p>
    <w:p w14:paraId="1252D4F9" w14:textId="189F6062" w:rsidR="00AD2E65" w:rsidRDefault="00AD2E65" w:rsidP="00E85A50">
      <w:pPr>
        <w:spacing w:after="0"/>
      </w:pPr>
      <w:r>
        <w:t>Annemarie Flückiger</w:t>
      </w:r>
    </w:p>
    <w:p w14:paraId="23248E89" w14:textId="281C4E94" w:rsidR="00AD2E65" w:rsidRPr="00E85A50" w:rsidRDefault="00AD2E65" w:rsidP="00E85A50">
      <w:pPr>
        <w:spacing w:after="0"/>
      </w:pPr>
      <w:r>
        <w:t xml:space="preserve">Vizepräsidentin </w:t>
      </w:r>
    </w:p>
    <w:sectPr w:rsidR="00AD2E65" w:rsidRPr="00E85A5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78013E"/>
    <w:multiLevelType w:val="hybridMultilevel"/>
    <w:tmpl w:val="76E6E5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65974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9B"/>
    <w:rsid w:val="0012768D"/>
    <w:rsid w:val="001D329B"/>
    <w:rsid w:val="003807A5"/>
    <w:rsid w:val="004112F0"/>
    <w:rsid w:val="00515316"/>
    <w:rsid w:val="00557D01"/>
    <w:rsid w:val="005C7432"/>
    <w:rsid w:val="00684934"/>
    <w:rsid w:val="00727DF9"/>
    <w:rsid w:val="0091695C"/>
    <w:rsid w:val="00AB1E24"/>
    <w:rsid w:val="00AD2E65"/>
    <w:rsid w:val="00BA03AB"/>
    <w:rsid w:val="00C53673"/>
    <w:rsid w:val="00CB3611"/>
    <w:rsid w:val="00E85A50"/>
    <w:rsid w:val="00F756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E179"/>
  <w15:chartTrackingRefBased/>
  <w15:docId w15:val="{29B6C408-B655-4D06-B53A-A6CC369D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329B"/>
    <w:pPr>
      <w:spacing w:line="256" w:lineRule="auto"/>
    </w:pPr>
  </w:style>
  <w:style w:type="paragraph" w:styleId="berschrift1">
    <w:name w:val="heading 1"/>
    <w:basedOn w:val="Standard"/>
    <w:next w:val="Standard"/>
    <w:link w:val="berschrift1Zchn"/>
    <w:uiPriority w:val="9"/>
    <w:qFormat/>
    <w:rsid w:val="001D329B"/>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D329B"/>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D329B"/>
    <w:pPr>
      <w:keepNext/>
      <w:keepLines/>
      <w:spacing w:before="160" w:after="80" w:line="259"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D329B"/>
    <w:pPr>
      <w:keepNext/>
      <w:keepLines/>
      <w:spacing w:before="80" w:after="40" w:line="259" w:lineRule="auto"/>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D329B"/>
    <w:pPr>
      <w:keepNext/>
      <w:keepLines/>
      <w:spacing w:before="80" w:after="40" w:line="259" w:lineRule="auto"/>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D329B"/>
    <w:pPr>
      <w:keepNext/>
      <w:keepLines/>
      <w:spacing w:before="40" w:after="0" w:line="259" w:lineRule="auto"/>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D329B"/>
    <w:pPr>
      <w:keepNext/>
      <w:keepLines/>
      <w:spacing w:before="40" w:after="0" w:line="259" w:lineRule="auto"/>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D329B"/>
    <w:pPr>
      <w:keepNext/>
      <w:keepLines/>
      <w:spacing w:after="0" w:line="259" w:lineRule="auto"/>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D329B"/>
    <w:pPr>
      <w:keepNext/>
      <w:keepLines/>
      <w:spacing w:after="0" w:line="259" w:lineRule="auto"/>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32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D32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D329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D329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D329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D329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D329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D329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D329B"/>
    <w:rPr>
      <w:rFonts w:eastAsiaTheme="majorEastAsia" w:cstheme="majorBidi"/>
      <w:color w:val="272727" w:themeColor="text1" w:themeTint="D8"/>
    </w:rPr>
  </w:style>
  <w:style w:type="paragraph" w:styleId="Titel">
    <w:name w:val="Title"/>
    <w:basedOn w:val="Standard"/>
    <w:next w:val="Standard"/>
    <w:link w:val="TitelZchn"/>
    <w:uiPriority w:val="10"/>
    <w:qFormat/>
    <w:rsid w:val="001D3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32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D329B"/>
    <w:pPr>
      <w:numPr>
        <w:ilvl w:val="1"/>
      </w:numPr>
      <w:spacing w:line="259"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329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D329B"/>
    <w:pPr>
      <w:spacing w:before="160" w:line="259" w:lineRule="auto"/>
      <w:jc w:val="center"/>
    </w:pPr>
    <w:rPr>
      <w:i/>
      <w:iCs/>
      <w:color w:val="404040" w:themeColor="text1" w:themeTint="BF"/>
    </w:rPr>
  </w:style>
  <w:style w:type="character" w:customStyle="1" w:styleId="ZitatZchn">
    <w:name w:val="Zitat Zchn"/>
    <w:basedOn w:val="Absatz-Standardschriftart"/>
    <w:link w:val="Zitat"/>
    <w:uiPriority w:val="29"/>
    <w:rsid w:val="001D329B"/>
    <w:rPr>
      <w:i/>
      <w:iCs/>
      <w:color w:val="404040" w:themeColor="text1" w:themeTint="BF"/>
    </w:rPr>
  </w:style>
  <w:style w:type="paragraph" w:styleId="Listenabsatz">
    <w:name w:val="List Paragraph"/>
    <w:basedOn w:val="Standard"/>
    <w:uiPriority w:val="34"/>
    <w:qFormat/>
    <w:rsid w:val="001D329B"/>
    <w:pPr>
      <w:spacing w:line="259" w:lineRule="auto"/>
      <w:ind w:left="720"/>
      <w:contextualSpacing/>
    </w:pPr>
  </w:style>
  <w:style w:type="character" w:styleId="IntensiveHervorhebung">
    <w:name w:val="Intense Emphasis"/>
    <w:basedOn w:val="Absatz-Standardschriftart"/>
    <w:uiPriority w:val="21"/>
    <w:qFormat/>
    <w:rsid w:val="001D329B"/>
    <w:rPr>
      <w:i/>
      <w:iCs/>
      <w:color w:val="0F4761" w:themeColor="accent1" w:themeShade="BF"/>
    </w:rPr>
  </w:style>
  <w:style w:type="paragraph" w:styleId="IntensivesZitat">
    <w:name w:val="Intense Quote"/>
    <w:basedOn w:val="Standard"/>
    <w:next w:val="Standard"/>
    <w:link w:val="IntensivesZitatZchn"/>
    <w:uiPriority w:val="30"/>
    <w:qFormat/>
    <w:rsid w:val="001D329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D329B"/>
    <w:rPr>
      <w:i/>
      <w:iCs/>
      <w:color w:val="0F4761" w:themeColor="accent1" w:themeShade="BF"/>
    </w:rPr>
  </w:style>
  <w:style w:type="character" w:styleId="IntensiverVerweis">
    <w:name w:val="Intense Reference"/>
    <w:basedOn w:val="Absatz-Standardschriftart"/>
    <w:uiPriority w:val="32"/>
    <w:qFormat/>
    <w:rsid w:val="001D329B"/>
    <w:rPr>
      <w:b/>
      <w:bCs/>
      <w:smallCaps/>
      <w:color w:val="0F4761" w:themeColor="accent1" w:themeShade="BF"/>
      <w:spacing w:val="5"/>
    </w:rPr>
  </w:style>
  <w:style w:type="table" w:styleId="Tabellenraster">
    <w:name w:val="Table Grid"/>
    <w:basedOn w:val="NormaleTabelle"/>
    <w:uiPriority w:val="59"/>
    <w:rsid w:val="001D329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2926</Characters>
  <Application>Microsoft Office Word</Application>
  <DocSecurity>0</DocSecurity>
  <Lines>81</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Accola</dc:creator>
  <cp:keywords/>
  <dc:description/>
  <cp:lastModifiedBy>Thomas Accola</cp:lastModifiedBy>
  <cp:revision>5</cp:revision>
  <cp:lastPrinted>2026-04-14T16:06:00Z</cp:lastPrinted>
  <dcterms:created xsi:type="dcterms:W3CDTF">2026-04-14T14:49:00Z</dcterms:created>
  <dcterms:modified xsi:type="dcterms:W3CDTF">2026-04-18T09:30:00Z</dcterms:modified>
</cp:coreProperties>
</file>